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F45BF" w14:textId="77777777" w:rsidR="00C95CF5" w:rsidRDefault="00000000">
      <w:pPr>
        <w:adjustRightInd w:val="0"/>
        <w:snapToGrid w:val="0"/>
        <w:spacing w:line="600" w:lineRule="exact"/>
        <w:jc w:val="center"/>
        <w:rPr>
          <w:rFonts w:asciiTheme="minorHAnsi" w:eastAsiaTheme="minorHAnsi" w:hAnsiTheme="minorHAnsi" w:cs="宋体"/>
          <w:b/>
          <w:sz w:val="36"/>
          <w:szCs w:val="36"/>
        </w:rPr>
      </w:pPr>
      <w:r>
        <w:rPr>
          <w:rFonts w:asciiTheme="minorHAnsi" w:eastAsiaTheme="minorHAnsi" w:hAnsiTheme="minorHAnsi" w:cs="宋体" w:hint="eastAsia"/>
          <w:b/>
          <w:sz w:val="36"/>
          <w:szCs w:val="36"/>
        </w:rPr>
        <w:t>文学与新闻传播学院</w:t>
      </w:r>
    </w:p>
    <w:p w14:paraId="72537445" w14:textId="7F621566" w:rsidR="00C95CF5" w:rsidRDefault="00000000">
      <w:pPr>
        <w:adjustRightInd w:val="0"/>
        <w:snapToGrid w:val="0"/>
        <w:spacing w:line="600" w:lineRule="exact"/>
        <w:jc w:val="center"/>
        <w:rPr>
          <w:rFonts w:asciiTheme="minorHAnsi" w:eastAsiaTheme="minorHAnsi" w:hAnsiTheme="minorHAnsi" w:cs="宋体"/>
          <w:b/>
          <w:sz w:val="36"/>
          <w:szCs w:val="36"/>
        </w:rPr>
      </w:pPr>
      <w:r>
        <w:rPr>
          <w:rFonts w:asciiTheme="minorHAnsi" w:eastAsiaTheme="minorHAnsi" w:hAnsiTheme="minorHAnsi" w:cs="宋体"/>
          <w:b/>
          <w:sz w:val="36"/>
          <w:szCs w:val="36"/>
        </w:rPr>
        <w:t>202</w:t>
      </w:r>
      <w:r w:rsidR="006A4F6D">
        <w:rPr>
          <w:rFonts w:asciiTheme="minorHAnsi" w:eastAsiaTheme="minorHAnsi" w:hAnsiTheme="minorHAnsi" w:cs="宋体"/>
          <w:b/>
          <w:sz w:val="36"/>
          <w:szCs w:val="36"/>
        </w:rPr>
        <w:t>2</w:t>
      </w:r>
      <w:r>
        <w:rPr>
          <w:rFonts w:asciiTheme="minorHAnsi" w:eastAsiaTheme="minorHAnsi" w:hAnsiTheme="minorHAnsi" w:cs="宋体"/>
          <w:b/>
          <w:sz w:val="36"/>
          <w:szCs w:val="36"/>
        </w:rPr>
        <w:t>-202</w:t>
      </w:r>
      <w:r w:rsidR="006A4F6D">
        <w:rPr>
          <w:rFonts w:asciiTheme="minorHAnsi" w:eastAsiaTheme="minorHAnsi" w:hAnsiTheme="minorHAnsi" w:cs="宋体"/>
          <w:b/>
          <w:sz w:val="36"/>
          <w:szCs w:val="36"/>
        </w:rPr>
        <w:t>3</w:t>
      </w:r>
      <w:r>
        <w:rPr>
          <w:rFonts w:asciiTheme="minorHAnsi" w:eastAsiaTheme="minorHAnsi" w:hAnsiTheme="minorHAnsi" w:cs="宋体"/>
          <w:b/>
          <w:sz w:val="36"/>
          <w:szCs w:val="36"/>
        </w:rPr>
        <w:t>学年第</w:t>
      </w:r>
      <w:r w:rsidR="006A4F6D">
        <w:rPr>
          <w:rFonts w:asciiTheme="minorHAnsi" w:eastAsiaTheme="minorHAnsi" w:hAnsiTheme="minorHAnsi" w:cs="宋体" w:hint="eastAsia"/>
          <w:b/>
          <w:sz w:val="36"/>
          <w:szCs w:val="36"/>
        </w:rPr>
        <w:t>1</w:t>
      </w:r>
      <w:r>
        <w:rPr>
          <w:rFonts w:asciiTheme="minorHAnsi" w:eastAsiaTheme="minorHAnsi" w:hAnsiTheme="minorHAnsi" w:cs="宋体"/>
          <w:b/>
          <w:sz w:val="36"/>
          <w:szCs w:val="36"/>
        </w:rPr>
        <w:t>学期</w:t>
      </w:r>
      <w:r>
        <w:rPr>
          <w:rFonts w:asciiTheme="minorHAnsi" w:eastAsiaTheme="minorHAnsi" w:hAnsiTheme="minorHAnsi" w:cs="宋体" w:hint="eastAsia"/>
          <w:b/>
          <w:sz w:val="36"/>
          <w:szCs w:val="36"/>
        </w:rPr>
        <w:t>学生转专业工作方案</w:t>
      </w:r>
    </w:p>
    <w:p w14:paraId="06A06AA3" w14:textId="77777777" w:rsidR="00C95CF5" w:rsidRDefault="00C95CF5">
      <w:pPr>
        <w:rPr>
          <w:rFonts w:ascii="仿宋_GB2312" w:eastAsia="仿宋_GB2312" w:hAnsi="仿宋"/>
          <w:sz w:val="32"/>
          <w:szCs w:val="32"/>
        </w:rPr>
      </w:pPr>
    </w:p>
    <w:p w14:paraId="5327B486" w14:textId="246F0474" w:rsidR="00C95CF5" w:rsidRDefault="00000000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根据《重庆人文科技学院学生学籍管理办法（修订）》（重人科〔2017〕181号）文件精神，按照</w:t>
      </w:r>
      <w:r w:rsidR="006A4F6D">
        <w:rPr>
          <w:rFonts w:ascii="仿宋_GB2312" w:eastAsia="仿宋_GB2312" w:hAnsi="仿宋" w:hint="eastAsia"/>
          <w:sz w:val="32"/>
          <w:szCs w:val="32"/>
        </w:rPr>
        <w:t>学校</w:t>
      </w:r>
      <w:r>
        <w:rPr>
          <w:rFonts w:ascii="仿宋_GB2312" w:eastAsia="仿宋_GB2312" w:hAnsi="仿宋" w:hint="eastAsia"/>
          <w:sz w:val="32"/>
          <w:szCs w:val="32"/>
        </w:rPr>
        <w:t>教务处</w:t>
      </w:r>
      <w:r w:rsidR="006A4F6D">
        <w:rPr>
          <w:rFonts w:ascii="仿宋_GB2312" w:eastAsia="仿宋_GB2312" w:hAnsi="仿宋" w:hint="eastAsia"/>
          <w:sz w:val="32"/>
          <w:szCs w:val="32"/>
        </w:rPr>
        <w:t>有关</w:t>
      </w:r>
      <w:r>
        <w:rPr>
          <w:rFonts w:ascii="仿宋_GB2312" w:eastAsia="仿宋_GB2312" w:hAnsi="仿宋"/>
          <w:sz w:val="32"/>
          <w:szCs w:val="32"/>
        </w:rPr>
        <w:t>通知</w:t>
      </w:r>
      <w:r>
        <w:rPr>
          <w:rFonts w:ascii="仿宋_GB2312" w:eastAsia="仿宋_GB2312" w:hAnsi="仿宋" w:hint="eastAsia"/>
          <w:sz w:val="32"/>
          <w:szCs w:val="32"/>
        </w:rPr>
        <w:t>要求，结合文学与新闻传播学院实际，</w:t>
      </w:r>
      <w:r>
        <w:rPr>
          <w:rFonts w:ascii="仿宋_GB2312" w:eastAsia="仿宋_GB2312" w:hAnsi="仿宋_GB2312" w:cs="仿宋_GB2312" w:hint="eastAsia"/>
          <w:sz w:val="32"/>
          <w:szCs w:val="32"/>
        </w:rPr>
        <w:t>经学院党政联席会研究，特制定我院202</w:t>
      </w:r>
      <w:r w:rsidR="006A4F6D"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-202</w:t>
      </w:r>
      <w:r w:rsidR="006A4F6D"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学年第</w:t>
      </w:r>
      <w:r w:rsidR="006A4F6D"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学期学生转专业工作方案。</w:t>
      </w:r>
    </w:p>
    <w:p w14:paraId="35455332" w14:textId="77777777" w:rsidR="00C95CF5" w:rsidRDefault="00000000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一、成立转专业考核工作小组</w:t>
      </w:r>
    </w:p>
    <w:p w14:paraId="3F9568D3" w14:textId="77777777" w:rsidR="00C95CF5" w:rsidRDefault="00000000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为了更好地做好学生转专业工作，特成立院长、党总支书记牵头的转专业考核工作小组，以分析各专业条件，制定转专业工作方案，明确各专业转专业的要求。具体名单如下：</w:t>
      </w:r>
    </w:p>
    <w:p w14:paraId="61E34150" w14:textId="58C028AE" w:rsidR="00C95CF5" w:rsidRDefault="00000000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组长：</w:t>
      </w:r>
      <w:proofErr w:type="gramStart"/>
      <w:r w:rsidR="006A4F6D">
        <w:rPr>
          <w:rFonts w:ascii="仿宋_GB2312" w:eastAsia="仿宋_GB2312" w:hAnsi="仿宋" w:hint="eastAsia"/>
          <w:sz w:val="32"/>
          <w:szCs w:val="32"/>
        </w:rPr>
        <w:t>段茂升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、</w:t>
      </w:r>
      <w:r w:rsidR="006A4F6D">
        <w:rPr>
          <w:rFonts w:ascii="仿宋_GB2312" w:eastAsia="仿宋_GB2312" w:hAnsi="仿宋" w:hint="eastAsia"/>
          <w:sz w:val="32"/>
          <w:szCs w:val="32"/>
        </w:rPr>
        <w:t>陈婷婷</w:t>
      </w:r>
    </w:p>
    <w:p w14:paraId="48E7C29A" w14:textId="26B0C3E7" w:rsidR="00C95CF5" w:rsidRDefault="00000000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成员：张普安、刘名学、王露霞、樊国生、苗春华</w:t>
      </w:r>
      <w:r w:rsidR="006A4F6D">
        <w:rPr>
          <w:rFonts w:ascii="仿宋_GB2312" w:eastAsia="仿宋_GB2312" w:hAnsi="仿宋" w:hint="eastAsia"/>
          <w:sz w:val="32"/>
          <w:szCs w:val="32"/>
        </w:rPr>
        <w:t>、刘佩伟</w:t>
      </w:r>
    </w:p>
    <w:p w14:paraId="7E21604A" w14:textId="77777777" w:rsidR="00C95CF5" w:rsidRDefault="00000000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二、各专业转专业要求</w:t>
      </w:r>
    </w:p>
    <w:p w14:paraId="6177E89F" w14:textId="77777777" w:rsidR="00C95CF5" w:rsidRDefault="00000000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1.拟接收学生人数上限</w:t>
      </w:r>
    </w:p>
    <w:p w14:paraId="502411C6" w14:textId="0DFAE3E7" w:rsidR="00C95CF5" w:rsidRDefault="00000000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汉语言文学</w:t>
      </w:r>
      <w:r w:rsidR="0023713B">
        <w:rPr>
          <w:rFonts w:ascii="仿宋_GB2312" w:eastAsia="仿宋_GB2312" w:hAnsi="仿宋"/>
          <w:sz w:val="32"/>
          <w:szCs w:val="32"/>
        </w:rPr>
        <w:t>5</w:t>
      </w:r>
      <w:r>
        <w:rPr>
          <w:rFonts w:ascii="仿宋_GB2312" w:eastAsia="仿宋_GB2312" w:hAnsi="仿宋" w:hint="eastAsia"/>
          <w:sz w:val="32"/>
          <w:szCs w:val="32"/>
        </w:rPr>
        <w:t>人，汉语国际教育</w:t>
      </w:r>
      <w:r w:rsidR="005C3DAF">
        <w:rPr>
          <w:rFonts w:ascii="仿宋_GB2312" w:eastAsia="仿宋_GB2312" w:hAnsi="仿宋"/>
          <w:sz w:val="32"/>
          <w:szCs w:val="32"/>
        </w:rPr>
        <w:t>5</w:t>
      </w:r>
      <w:r>
        <w:rPr>
          <w:rFonts w:ascii="仿宋_GB2312" w:eastAsia="仿宋_GB2312" w:hAnsi="仿宋" w:hint="eastAsia"/>
          <w:sz w:val="32"/>
          <w:szCs w:val="32"/>
        </w:rPr>
        <w:t>人，新闻学</w:t>
      </w:r>
      <w:r w:rsidR="005C3DAF">
        <w:rPr>
          <w:rFonts w:ascii="仿宋_GB2312" w:eastAsia="仿宋_GB2312" w:hAnsi="仿宋"/>
          <w:sz w:val="32"/>
          <w:szCs w:val="32"/>
        </w:rPr>
        <w:t>5</w:t>
      </w:r>
      <w:r>
        <w:rPr>
          <w:rFonts w:ascii="仿宋_GB2312" w:eastAsia="仿宋_GB2312" w:hAnsi="仿宋" w:hint="eastAsia"/>
          <w:sz w:val="32"/>
          <w:szCs w:val="32"/>
        </w:rPr>
        <w:t>人。</w:t>
      </w:r>
    </w:p>
    <w:p w14:paraId="12CAB5FE" w14:textId="77777777" w:rsidR="00C95CF5" w:rsidRDefault="00000000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2.初审条件</w:t>
      </w:r>
    </w:p>
    <w:p w14:paraId="05B49BAE" w14:textId="6442EE3D" w:rsidR="00C95CF5" w:rsidRDefault="00000000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申请学生的高考成绩</w:t>
      </w:r>
      <w:r>
        <w:rPr>
          <w:rFonts w:ascii="仿宋_GB2312" w:eastAsia="仿宋_GB2312" w:hAnsi="仿宋" w:hint="eastAsia"/>
          <w:b/>
          <w:bCs/>
          <w:sz w:val="32"/>
          <w:szCs w:val="32"/>
        </w:rPr>
        <w:t>总分不低于</w:t>
      </w:r>
      <w:r>
        <w:rPr>
          <w:rFonts w:ascii="仿宋_GB2312" w:eastAsia="仿宋_GB2312" w:hAnsi="仿宋" w:hint="eastAsia"/>
          <w:sz w:val="32"/>
          <w:szCs w:val="32"/>
        </w:rPr>
        <w:t>拟转入专业当年当地录取分数，申请转入</w:t>
      </w:r>
      <w:r w:rsidR="0023713B">
        <w:rPr>
          <w:rFonts w:ascii="仿宋_GB2312" w:eastAsia="仿宋_GB2312" w:hAnsi="仿宋" w:hint="eastAsia"/>
          <w:sz w:val="32"/>
          <w:szCs w:val="32"/>
        </w:rPr>
        <w:t>汉语言文学、</w:t>
      </w:r>
      <w:r>
        <w:rPr>
          <w:rFonts w:ascii="仿宋_GB2312" w:eastAsia="仿宋_GB2312" w:hAnsi="仿宋" w:hint="eastAsia"/>
          <w:sz w:val="32"/>
          <w:szCs w:val="32"/>
        </w:rPr>
        <w:t>新闻学专业的高考</w:t>
      </w:r>
      <w:r>
        <w:rPr>
          <w:rFonts w:ascii="仿宋_GB2312" w:eastAsia="仿宋_GB2312" w:hAnsi="仿宋" w:hint="eastAsia"/>
          <w:b/>
          <w:bCs/>
          <w:sz w:val="32"/>
          <w:szCs w:val="32"/>
        </w:rPr>
        <w:t>语文成绩不低于</w:t>
      </w:r>
      <w:r>
        <w:rPr>
          <w:rFonts w:ascii="仿宋_GB2312" w:eastAsia="仿宋_GB2312" w:hAnsi="仿宋" w:hint="eastAsia"/>
          <w:sz w:val="32"/>
          <w:szCs w:val="32"/>
        </w:rPr>
        <w:t>该专业当年当地录取</w:t>
      </w:r>
      <w:r>
        <w:rPr>
          <w:rFonts w:ascii="仿宋_GB2312" w:eastAsia="仿宋_GB2312" w:hAnsi="仿宋" w:hint="eastAsia"/>
          <w:b/>
          <w:bCs/>
          <w:sz w:val="32"/>
          <w:szCs w:val="32"/>
        </w:rPr>
        <w:t>平均分数</w:t>
      </w:r>
      <w:r>
        <w:rPr>
          <w:rFonts w:ascii="仿宋_GB2312" w:eastAsia="仿宋_GB2312" w:hAnsi="仿宋" w:hint="eastAsia"/>
          <w:sz w:val="32"/>
          <w:szCs w:val="32"/>
        </w:rPr>
        <w:t>，申请转入汉语国际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教育专业的高考</w:t>
      </w:r>
      <w:r>
        <w:rPr>
          <w:rFonts w:ascii="仿宋_GB2312" w:eastAsia="仿宋_GB2312" w:hAnsi="仿宋" w:hint="eastAsia"/>
          <w:b/>
          <w:bCs/>
          <w:sz w:val="32"/>
          <w:szCs w:val="32"/>
        </w:rPr>
        <w:t>英语成绩不低于</w:t>
      </w:r>
      <w:r>
        <w:rPr>
          <w:rFonts w:ascii="仿宋_GB2312" w:eastAsia="仿宋_GB2312" w:hAnsi="仿宋" w:hint="eastAsia"/>
          <w:sz w:val="32"/>
          <w:szCs w:val="32"/>
        </w:rPr>
        <w:t>该专业当年当地录取</w:t>
      </w:r>
      <w:r>
        <w:rPr>
          <w:rFonts w:ascii="仿宋_GB2312" w:eastAsia="仿宋_GB2312" w:hAnsi="仿宋" w:hint="eastAsia"/>
          <w:b/>
          <w:bCs/>
          <w:sz w:val="32"/>
          <w:szCs w:val="32"/>
        </w:rPr>
        <w:t>平均分数</w:t>
      </w:r>
      <w:r>
        <w:rPr>
          <w:rFonts w:ascii="仿宋_GB2312" w:eastAsia="仿宋_GB2312" w:hAnsi="仿宋" w:hint="eastAsia"/>
          <w:sz w:val="32"/>
          <w:szCs w:val="32"/>
        </w:rPr>
        <w:t>，原专业就读期间</w:t>
      </w:r>
      <w:r>
        <w:rPr>
          <w:rFonts w:ascii="仿宋_GB2312" w:eastAsia="仿宋_GB2312" w:hAnsi="仿宋" w:hint="eastAsia"/>
          <w:b/>
          <w:bCs/>
          <w:sz w:val="32"/>
          <w:szCs w:val="32"/>
        </w:rPr>
        <w:t>课程成绩</w:t>
      </w:r>
      <w:proofErr w:type="gramStart"/>
      <w:r>
        <w:rPr>
          <w:rFonts w:ascii="仿宋_GB2312" w:eastAsia="仿宋_GB2312" w:hAnsi="仿宋" w:hint="eastAsia"/>
          <w:b/>
          <w:bCs/>
          <w:sz w:val="32"/>
          <w:szCs w:val="32"/>
        </w:rPr>
        <w:t>无挂科</w:t>
      </w:r>
      <w:r>
        <w:rPr>
          <w:rFonts w:ascii="仿宋_GB2312" w:eastAsia="仿宋_GB2312" w:hAnsi="仿宋" w:hint="eastAsia"/>
          <w:sz w:val="32"/>
          <w:szCs w:val="32"/>
        </w:rPr>
        <w:t>现象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。当年当地未招生专业，成绩要求参照相关专业成绩要求，仅在历史类招生的专业不接收物理类学生。达不到前述成绩要求的，</w:t>
      </w:r>
      <w:r>
        <w:rPr>
          <w:rFonts w:ascii="仿宋_GB2312" w:eastAsia="仿宋_GB2312" w:hAnsi="仿宋" w:hint="eastAsia"/>
          <w:b/>
          <w:bCs/>
          <w:sz w:val="32"/>
          <w:szCs w:val="32"/>
        </w:rPr>
        <w:t>自愿申请降级</w:t>
      </w:r>
      <w:r>
        <w:rPr>
          <w:rFonts w:ascii="仿宋_GB2312" w:eastAsia="仿宋_GB2312" w:hAnsi="仿宋" w:hint="eastAsia"/>
          <w:sz w:val="32"/>
          <w:szCs w:val="32"/>
        </w:rPr>
        <w:t>方可进入考核程序。</w:t>
      </w:r>
    </w:p>
    <w:p w14:paraId="7CC523D8" w14:textId="77777777" w:rsidR="00C95CF5" w:rsidRDefault="00000000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3. 加试考核方式</w:t>
      </w:r>
    </w:p>
    <w:p w14:paraId="31FD1A2B" w14:textId="75DD952B" w:rsidR="00C95CF5" w:rsidRDefault="00000000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申请转入文新学院相关专业的学生，达到初审条件的方可参加加试考核，无故不参加的视为放弃申请</w:t>
      </w:r>
      <w:r w:rsidR="00EE271B">
        <w:rPr>
          <w:rFonts w:ascii="仿宋_GB2312" w:eastAsia="仿宋_GB2312" w:hAnsi="仿宋" w:hint="eastAsia"/>
          <w:sz w:val="32"/>
          <w:szCs w:val="32"/>
        </w:rPr>
        <w:t>，</w:t>
      </w:r>
      <w:r w:rsidR="00EE271B">
        <w:rPr>
          <w:rFonts w:ascii="仿宋_GB2312" w:eastAsia="仿宋_GB2312" w:hAnsi="仿宋" w:hint="eastAsia"/>
          <w:sz w:val="32"/>
          <w:szCs w:val="32"/>
        </w:rPr>
        <w:t>弄虚作假</w:t>
      </w:r>
      <w:r w:rsidR="00EE271B">
        <w:rPr>
          <w:rFonts w:ascii="仿宋_GB2312" w:eastAsia="仿宋_GB2312" w:hAnsi="仿宋" w:hint="eastAsia"/>
          <w:sz w:val="32"/>
          <w:szCs w:val="32"/>
        </w:rPr>
        <w:t>者经查实的取消申请资格</w:t>
      </w:r>
      <w:r>
        <w:rPr>
          <w:rFonts w:ascii="仿宋_GB2312" w:eastAsia="仿宋_GB2312" w:hAnsi="仿宋" w:hint="eastAsia"/>
          <w:sz w:val="32"/>
          <w:szCs w:val="32"/>
        </w:rPr>
        <w:t>。加试考核方式如下：</w:t>
      </w:r>
    </w:p>
    <w:p w14:paraId="55E1B178" w14:textId="77777777" w:rsidR="00C95CF5" w:rsidRDefault="00000000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（1）试听记录（4</w:t>
      </w:r>
      <w:r>
        <w:rPr>
          <w:rFonts w:ascii="仿宋_GB2312" w:eastAsia="仿宋_GB2312" w:hAnsi="仿宋"/>
          <w:sz w:val="32"/>
          <w:szCs w:val="32"/>
        </w:rPr>
        <w:t>0</w:t>
      </w:r>
      <w:r>
        <w:rPr>
          <w:rFonts w:ascii="仿宋_GB2312" w:eastAsia="仿宋_GB2312" w:hAnsi="仿宋" w:hint="eastAsia"/>
          <w:sz w:val="32"/>
          <w:szCs w:val="32"/>
        </w:rPr>
        <w:t>%）：根据学院指定的课程在指定时间进行试听，填写《文学与新闻传播学院拟转入学生跟班试听记录表》（见附件1），由考核工作小组根据记录表填写要求进行综合评价。</w:t>
      </w:r>
    </w:p>
    <w:p w14:paraId="4E623E3B" w14:textId="77777777" w:rsidR="00C95CF5" w:rsidRDefault="00000000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（2）笔试（6</w:t>
      </w:r>
      <w:r>
        <w:rPr>
          <w:rFonts w:ascii="仿宋_GB2312" w:eastAsia="仿宋_GB2312" w:hAnsi="仿宋"/>
          <w:sz w:val="32"/>
          <w:szCs w:val="32"/>
        </w:rPr>
        <w:t>0</w:t>
      </w:r>
      <w:r>
        <w:rPr>
          <w:rFonts w:ascii="仿宋_GB2312" w:eastAsia="仿宋_GB2312" w:hAnsi="仿宋" w:hint="eastAsia"/>
          <w:sz w:val="32"/>
          <w:szCs w:val="32"/>
        </w:rPr>
        <w:t>%）：学院统一命题进行专业知识能力测试，主要内容包括阅读、语言应用和作文等部分。</w:t>
      </w:r>
    </w:p>
    <w:p w14:paraId="29FA3E05" w14:textId="77777777" w:rsidR="00C95CF5" w:rsidRDefault="00000000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4.符合前述初审条件并加试考核合格的学生，方能被批准转入文新学院相关专业。</w:t>
      </w:r>
    </w:p>
    <w:p w14:paraId="0029FE77" w14:textId="77777777" w:rsidR="00C95CF5" w:rsidRDefault="00000000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5.其他未尽事宜由文新学院转专业考核工作小组解释。</w:t>
      </w:r>
    </w:p>
    <w:p w14:paraId="6613DAFE" w14:textId="77777777" w:rsidR="00C95CF5" w:rsidRDefault="00C95CF5">
      <w:pPr>
        <w:ind w:firstLineChars="200" w:firstLine="640"/>
        <w:rPr>
          <w:rFonts w:ascii="仿宋_GB2312" w:eastAsia="仿宋_GB2312" w:hAnsi="仿宋"/>
          <w:sz w:val="32"/>
          <w:szCs w:val="32"/>
        </w:rPr>
      </w:pPr>
    </w:p>
    <w:p w14:paraId="22C53238" w14:textId="77777777" w:rsidR="00C95CF5" w:rsidRDefault="00000000">
      <w:pPr>
        <w:ind w:rightChars="300" w:right="630"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文学与新闻传播学院</w:t>
      </w:r>
    </w:p>
    <w:p w14:paraId="02245E72" w14:textId="6FAF14C7" w:rsidR="00C95CF5" w:rsidRDefault="00000000">
      <w:pPr>
        <w:ind w:rightChars="400" w:right="840"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>202</w:t>
      </w:r>
      <w:r>
        <w:rPr>
          <w:rFonts w:ascii="仿宋_GB2312" w:eastAsia="仿宋_GB2312" w:hAnsi="仿宋" w:hint="eastAsia"/>
          <w:sz w:val="32"/>
          <w:szCs w:val="32"/>
        </w:rPr>
        <w:t>2</w:t>
      </w:r>
      <w:r>
        <w:rPr>
          <w:rFonts w:ascii="仿宋_GB2312" w:eastAsia="仿宋_GB2312" w:hAnsi="仿宋"/>
          <w:sz w:val="32"/>
          <w:szCs w:val="32"/>
        </w:rPr>
        <w:t>年</w:t>
      </w:r>
      <w:r w:rsidR="0023713B">
        <w:rPr>
          <w:rFonts w:ascii="仿宋_GB2312" w:eastAsia="仿宋_GB2312" w:hAnsi="仿宋"/>
          <w:sz w:val="32"/>
          <w:szCs w:val="32"/>
        </w:rPr>
        <w:t>7</w:t>
      </w:r>
      <w:r>
        <w:rPr>
          <w:rFonts w:ascii="仿宋_GB2312" w:eastAsia="仿宋_GB2312" w:hAnsi="仿宋"/>
          <w:sz w:val="32"/>
          <w:szCs w:val="32"/>
        </w:rPr>
        <w:t>月</w:t>
      </w:r>
      <w:r w:rsidR="0023713B">
        <w:rPr>
          <w:rFonts w:ascii="仿宋_GB2312" w:eastAsia="仿宋_GB2312" w:hAnsi="仿宋"/>
          <w:sz w:val="32"/>
          <w:szCs w:val="32"/>
        </w:rPr>
        <w:t>31</w:t>
      </w:r>
      <w:r>
        <w:rPr>
          <w:rFonts w:ascii="仿宋_GB2312" w:eastAsia="仿宋_GB2312" w:hAnsi="仿宋"/>
          <w:sz w:val="32"/>
          <w:szCs w:val="32"/>
        </w:rPr>
        <w:t>日</w:t>
      </w:r>
    </w:p>
    <w:p w14:paraId="2ABD0B68" w14:textId="77777777" w:rsidR="0023713B" w:rsidRDefault="0023713B">
      <w:pPr>
        <w:ind w:rightChars="400" w:right="840" w:firstLineChars="200" w:firstLine="640"/>
        <w:jc w:val="right"/>
        <w:rPr>
          <w:rFonts w:ascii="仿宋_GB2312" w:eastAsia="仿宋_GB2312" w:hAnsi="仿宋" w:hint="eastAsia"/>
          <w:sz w:val="32"/>
          <w:szCs w:val="32"/>
        </w:rPr>
      </w:pPr>
    </w:p>
    <w:p w14:paraId="4847F58F" w14:textId="77777777" w:rsidR="00C95CF5" w:rsidRDefault="00000000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附件1</w:t>
      </w:r>
    </w:p>
    <w:p w14:paraId="0BA446FF" w14:textId="77777777" w:rsidR="00C95CF5" w:rsidRDefault="00000000">
      <w:pPr>
        <w:spacing w:line="440" w:lineRule="exact"/>
        <w:jc w:val="center"/>
        <w:rPr>
          <w:rFonts w:ascii="黑体" w:eastAsia="黑体" w:hAnsi="黑体" w:cs="黑体"/>
          <w:b/>
          <w:sz w:val="44"/>
          <w:szCs w:val="44"/>
        </w:rPr>
      </w:pPr>
      <w:r>
        <w:rPr>
          <w:rFonts w:ascii="黑体" w:eastAsia="黑体" w:hAnsi="黑体" w:cs="黑体" w:hint="eastAsia"/>
          <w:b/>
          <w:sz w:val="44"/>
          <w:szCs w:val="44"/>
        </w:rPr>
        <w:t>文学与新闻传播学院</w:t>
      </w:r>
    </w:p>
    <w:p w14:paraId="3844592A" w14:textId="77777777" w:rsidR="00C95CF5" w:rsidRDefault="00000000">
      <w:pPr>
        <w:spacing w:afterLines="50" w:after="156" w:line="440" w:lineRule="exact"/>
        <w:jc w:val="center"/>
        <w:rPr>
          <w:rFonts w:ascii="黑体" w:eastAsia="黑体" w:hAnsi="黑体" w:cs="黑体"/>
          <w:b/>
          <w:sz w:val="40"/>
          <w:szCs w:val="40"/>
        </w:rPr>
      </w:pPr>
      <w:r>
        <w:rPr>
          <w:rFonts w:ascii="黑体" w:eastAsia="黑体" w:hAnsi="黑体" w:cs="黑体" w:hint="eastAsia"/>
          <w:b/>
          <w:sz w:val="44"/>
          <w:szCs w:val="44"/>
        </w:rPr>
        <w:t>拟转入学生跟班</w:t>
      </w:r>
      <w:r>
        <w:rPr>
          <w:rFonts w:ascii="黑体" w:eastAsia="黑体" w:hAnsi="黑体" w:cs="黑体" w:hint="eastAsia"/>
          <w:b/>
          <w:sz w:val="40"/>
          <w:szCs w:val="40"/>
        </w:rPr>
        <w:t>试听记录表</w:t>
      </w:r>
    </w:p>
    <w:tbl>
      <w:tblPr>
        <w:tblpPr w:leftFromText="181" w:rightFromText="181" w:vertAnchor="text" w:horzAnchor="page" w:tblpX="1124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0"/>
        <w:gridCol w:w="1622"/>
        <w:gridCol w:w="17"/>
        <w:gridCol w:w="1941"/>
        <w:gridCol w:w="4874"/>
      </w:tblGrid>
      <w:tr w:rsidR="00C95CF5" w14:paraId="5BA47C9E" w14:textId="77777777">
        <w:trPr>
          <w:cantSplit/>
          <w:trHeight w:val="403"/>
        </w:trPr>
        <w:tc>
          <w:tcPr>
            <w:tcW w:w="1180" w:type="dxa"/>
            <w:vAlign w:val="center"/>
          </w:tcPr>
          <w:p w14:paraId="311D6066" w14:textId="77777777" w:rsidR="00C95CF5" w:rsidRDefault="00000000">
            <w:pPr>
              <w:spacing w:line="340" w:lineRule="exact"/>
              <w:jc w:val="center"/>
              <w:rPr>
                <w:rFonts w:ascii="黑体" w:eastAsia="黑体" w:hAnsi="黑体" w:cs="黑体"/>
                <w:b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Cs w:val="21"/>
              </w:rPr>
              <w:t>授课教师</w:t>
            </w:r>
          </w:p>
        </w:tc>
        <w:tc>
          <w:tcPr>
            <w:tcW w:w="1622" w:type="dxa"/>
            <w:vAlign w:val="center"/>
          </w:tcPr>
          <w:p w14:paraId="4F07EF1D" w14:textId="77777777" w:rsidR="00C95CF5" w:rsidRDefault="00C95CF5">
            <w:pPr>
              <w:spacing w:line="340" w:lineRule="exact"/>
              <w:jc w:val="center"/>
              <w:rPr>
                <w:rFonts w:ascii="黑体" w:eastAsia="黑体" w:hAnsi="黑体" w:cs="黑体"/>
                <w:b/>
                <w:szCs w:val="21"/>
              </w:rPr>
            </w:pPr>
          </w:p>
        </w:tc>
        <w:tc>
          <w:tcPr>
            <w:tcW w:w="1958" w:type="dxa"/>
            <w:gridSpan w:val="2"/>
            <w:vAlign w:val="center"/>
          </w:tcPr>
          <w:p w14:paraId="7E6CFF00" w14:textId="77777777" w:rsidR="00C95CF5" w:rsidRDefault="00000000">
            <w:pPr>
              <w:spacing w:line="340" w:lineRule="exact"/>
              <w:jc w:val="center"/>
              <w:rPr>
                <w:rFonts w:ascii="黑体" w:eastAsia="黑体" w:hAnsi="黑体" w:cs="黑体"/>
                <w:b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Cs w:val="21"/>
              </w:rPr>
              <w:t>课程名称</w:t>
            </w:r>
          </w:p>
        </w:tc>
        <w:tc>
          <w:tcPr>
            <w:tcW w:w="4874" w:type="dxa"/>
            <w:vAlign w:val="center"/>
          </w:tcPr>
          <w:p w14:paraId="367FB08A" w14:textId="77777777" w:rsidR="00C95CF5" w:rsidRDefault="00C95CF5">
            <w:pPr>
              <w:spacing w:line="340" w:lineRule="exact"/>
              <w:jc w:val="center"/>
              <w:rPr>
                <w:rFonts w:ascii="黑体" w:eastAsia="黑体" w:hAnsi="黑体" w:cs="黑体"/>
                <w:b/>
                <w:szCs w:val="21"/>
              </w:rPr>
            </w:pPr>
          </w:p>
        </w:tc>
      </w:tr>
      <w:tr w:rsidR="00C95CF5" w14:paraId="49BC16CC" w14:textId="77777777">
        <w:trPr>
          <w:cantSplit/>
          <w:trHeight w:val="388"/>
        </w:trPr>
        <w:tc>
          <w:tcPr>
            <w:tcW w:w="1180" w:type="dxa"/>
            <w:vAlign w:val="center"/>
          </w:tcPr>
          <w:p w14:paraId="504D951C" w14:textId="77777777" w:rsidR="00C95CF5" w:rsidRDefault="00000000">
            <w:pPr>
              <w:spacing w:line="340" w:lineRule="exact"/>
              <w:jc w:val="center"/>
              <w:rPr>
                <w:rFonts w:ascii="黑体" w:eastAsia="黑体" w:hAnsi="黑体" w:cs="黑体"/>
                <w:b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Cs w:val="21"/>
              </w:rPr>
              <w:t>授课地点</w:t>
            </w:r>
          </w:p>
        </w:tc>
        <w:tc>
          <w:tcPr>
            <w:tcW w:w="1622" w:type="dxa"/>
            <w:vAlign w:val="center"/>
          </w:tcPr>
          <w:p w14:paraId="4B5E3999" w14:textId="77777777" w:rsidR="00C95CF5" w:rsidRDefault="00C95CF5">
            <w:pPr>
              <w:spacing w:line="340" w:lineRule="exact"/>
              <w:jc w:val="center"/>
              <w:rPr>
                <w:rFonts w:ascii="黑体" w:eastAsia="黑体" w:hAnsi="黑体" w:cs="黑体"/>
                <w:b/>
                <w:szCs w:val="21"/>
              </w:rPr>
            </w:pPr>
          </w:p>
        </w:tc>
        <w:tc>
          <w:tcPr>
            <w:tcW w:w="1958" w:type="dxa"/>
            <w:gridSpan w:val="2"/>
            <w:vAlign w:val="center"/>
          </w:tcPr>
          <w:p w14:paraId="78D48808" w14:textId="77777777" w:rsidR="00C95CF5" w:rsidRDefault="00000000">
            <w:pPr>
              <w:spacing w:line="340" w:lineRule="exact"/>
              <w:jc w:val="center"/>
              <w:rPr>
                <w:rFonts w:ascii="黑体" w:eastAsia="黑体" w:hAnsi="黑体" w:cs="黑体"/>
                <w:b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Cs w:val="21"/>
              </w:rPr>
              <w:t>授课专业班级</w:t>
            </w:r>
          </w:p>
        </w:tc>
        <w:tc>
          <w:tcPr>
            <w:tcW w:w="4874" w:type="dxa"/>
            <w:vAlign w:val="center"/>
          </w:tcPr>
          <w:p w14:paraId="0C7398DD" w14:textId="77777777" w:rsidR="00C95CF5" w:rsidRDefault="00C95CF5">
            <w:pPr>
              <w:spacing w:line="340" w:lineRule="exact"/>
              <w:jc w:val="center"/>
              <w:rPr>
                <w:rFonts w:ascii="黑体" w:eastAsia="黑体" w:hAnsi="黑体" w:cs="黑体"/>
                <w:b/>
                <w:szCs w:val="21"/>
              </w:rPr>
            </w:pPr>
          </w:p>
        </w:tc>
      </w:tr>
      <w:tr w:rsidR="00C95CF5" w14:paraId="12A7AC41" w14:textId="77777777">
        <w:trPr>
          <w:cantSplit/>
          <w:trHeight w:val="491"/>
        </w:trPr>
        <w:tc>
          <w:tcPr>
            <w:tcW w:w="1180" w:type="dxa"/>
            <w:vAlign w:val="center"/>
          </w:tcPr>
          <w:p w14:paraId="4FC37902" w14:textId="77777777" w:rsidR="00C95CF5" w:rsidRDefault="00000000">
            <w:pPr>
              <w:spacing w:line="340" w:lineRule="exact"/>
              <w:jc w:val="center"/>
              <w:rPr>
                <w:rFonts w:ascii="黑体" w:eastAsia="黑体" w:hAnsi="黑体" w:cs="黑体"/>
                <w:b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Cs w:val="21"/>
              </w:rPr>
              <w:t>听课人</w:t>
            </w:r>
          </w:p>
        </w:tc>
        <w:tc>
          <w:tcPr>
            <w:tcW w:w="1639" w:type="dxa"/>
            <w:gridSpan w:val="2"/>
            <w:vAlign w:val="center"/>
          </w:tcPr>
          <w:p w14:paraId="190626F5" w14:textId="77777777" w:rsidR="00C95CF5" w:rsidRDefault="00C95CF5">
            <w:pPr>
              <w:spacing w:line="340" w:lineRule="exact"/>
              <w:rPr>
                <w:rFonts w:ascii="黑体" w:eastAsia="黑体" w:hAnsi="黑体" w:cs="黑体"/>
                <w:b/>
                <w:szCs w:val="21"/>
              </w:rPr>
            </w:pPr>
          </w:p>
        </w:tc>
        <w:tc>
          <w:tcPr>
            <w:tcW w:w="1941" w:type="dxa"/>
            <w:vAlign w:val="center"/>
          </w:tcPr>
          <w:p w14:paraId="1C1147B1" w14:textId="77777777" w:rsidR="00C95CF5" w:rsidRDefault="00000000">
            <w:pPr>
              <w:spacing w:line="340" w:lineRule="exact"/>
              <w:rPr>
                <w:rFonts w:ascii="黑体" w:eastAsia="黑体" w:hAnsi="黑体" w:cs="黑体"/>
                <w:b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Cs w:val="21"/>
              </w:rPr>
              <w:t>听课人原年级专业</w:t>
            </w:r>
          </w:p>
        </w:tc>
        <w:tc>
          <w:tcPr>
            <w:tcW w:w="4874" w:type="dxa"/>
            <w:vAlign w:val="center"/>
          </w:tcPr>
          <w:p w14:paraId="5DF81E1A" w14:textId="77777777" w:rsidR="00C95CF5" w:rsidRDefault="00C95CF5">
            <w:pPr>
              <w:spacing w:line="340" w:lineRule="exact"/>
              <w:rPr>
                <w:rFonts w:ascii="黑体" w:eastAsia="黑体" w:hAnsi="黑体" w:cs="黑体"/>
                <w:b/>
                <w:szCs w:val="21"/>
              </w:rPr>
            </w:pPr>
          </w:p>
        </w:tc>
      </w:tr>
      <w:tr w:rsidR="00C95CF5" w14:paraId="6FDB6A19" w14:textId="77777777">
        <w:trPr>
          <w:cantSplit/>
          <w:trHeight w:val="491"/>
        </w:trPr>
        <w:tc>
          <w:tcPr>
            <w:tcW w:w="1180" w:type="dxa"/>
            <w:vAlign w:val="center"/>
          </w:tcPr>
          <w:p w14:paraId="4588072A" w14:textId="77777777" w:rsidR="00C95CF5" w:rsidRDefault="00C95CF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0E87B006" w14:textId="77777777" w:rsidR="00C95CF5" w:rsidRDefault="00C95CF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0678A0E3" w14:textId="77777777" w:rsidR="00C95CF5" w:rsidRDefault="00C95CF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5CC0DB9C" w14:textId="77777777" w:rsidR="00C95CF5" w:rsidRDefault="00C95CF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6DB5E3E2" w14:textId="77777777" w:rsidR="00C95CF5" w:rsidRDefault="00C95CF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75F44ABC" w14:textId="77777777" w:rsidR="00C95CF5" w:rsidRDefault="00C95CF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37E41565" w14:textId="77777777" w:rsidR="00C95CF5" w:rsidRDefault="00C95CF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44158A59" w14:textId="77777777" w:rsidR="00C95CF5" w:rsidRDefault="00C95CF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09695D30" w14:textId="77777777" w:rsidR="00C95CF5" w:rsidRDefault="00000000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ascii="黑体" w:eastAsia="黑体" w:hint="eastAsia"/>
                <w:b/>
                <w:sz w:val="48"/>
                <w:szCs w:val="48"/>
              </w:rPr>
              <w:t>听</w:t>
            </w:r>
          </w:p>
          <w:p w14:paraId="2A28C0A6" w14:textId="77777777" w:rsidR="00C95CF5" w:rsidRDefault="00000000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ascii="黑体" w:eastAsia="黑体" w:hint="eastAsia"/>
                <w:b/>
                <w:sz w:val="48"/>
                <w:szCs w:val="48"/>
              </w:rPr>
              <w:t>课</w:t>
            </w:r>
          </w:p>
          <w:p w14:paraId="78735B58" w14:textId="77777777" w:rsidR="00C95CF5" w:rsidRDefault="00000000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ascii="黑体" w:eastAsia="黑体" w:hint="eastAsia"/>
                <w:b/>
                <w:sz w:val="48"/>
                <w:szCs w:val="48"/>
              </w:rPr>
              <w:t>笔</w:t>
            </w:r>
          </w:p>
          <w:p w14:paraId="7C844443" w14:textId="77777777" w:rsidR="00C95CF5" w:rsidRDefault="00000000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ascii="黑体" w:eastAsia="黑体" w:hint="eastAsia"/>
                <w:b/>
                <w:sz w:val="48"/>
                <w:szCs w:val="48"/>
              </w:rPr>
              <w:t>记</w:t>
            </w:r>
          </w:p>
          <w:p w14:paraId="793BC3EF" w14:textId="77777777" w:rsidR="00C95CF5" w:rsidRDefault="00C95CF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04D8A2EF" w14:textId="77777777" w:rsidR="00C95CF5" w:rsidRDefault="00C95CF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05EF6F16" w14:textId="77777777" w:rsidR="00C95CF5" w:rsidRDefault="00C95CF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4D8564AD" w14:textId="77777777" w:rsidR="00C95CF5" w:rsidRDefault="00C95CF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117417D8" w14:textId="77777777" w:rsidR="00C95CF5" w:rsidRDefault="00C95CF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2DC36886" w14:textId="77777777" w:rsidR="00C95CF5" w:rsidRDefault="00C95CF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3C8DB937" w14:textId="77777777" w:rsidR="00C95CF5" w:rsidRDefault="00C95CF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24075956" w14:textId="77777777" w:rsidR="00C95CF5" w:rsidRDefault="00C95CF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48FAF05D" w14:textId="77777777" w:rsidR="00C95CF5" w:rsidRDefault="00C95CF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0E341D91" w14:textId="77777777" w:rsidR="00C95CF5" w:rsidRDefault="00C95CF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005F02C5" w14:textId="77777777" w:rsidR="00C95CF5" w:rsidRDefault="00C95CF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57F9F0CB" w14:textId="77777777" w:rsidR="00C95CF5" w:rsidRDefault="00000000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ascii="黑体" w:eastAsia="黑体" w:hint="eastAsia"/>
                <w:b/>
                <w:sz w:val="48"/>
                <w:szCs w:val="48"/>
              </w:rPr>
              <w:t>听</w:t>
            </w:r>
          </w:p>
          <w:p w14:paraId="2A97828D" w14:textId="77777777" w:rsidR="00C95CF5" w:rsidRDefault="00000000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ascii="黑体" w:eastAsia="黑体" w:hint="eastAsia"/>
                <w:b/>
                <w:sz w:val="48"/>
                <w:szCs w:val="48"/>
              </w:rPr>
              <w:t>课</w:t>
            </w:r>
          </w:p>
          <w:p w14:paraId="1178252E" w14:textId="77777777" w:rsidR="00C95CF5" w:rsidRDefault="00000000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ascii="黑体" w:eastAsia="黑体" w:hint="eastAsia"/>
                <w:b/>
                <w:sz w:val="48"/>
                <w:szCs w:val="48"/>
              </w:rPr>
              <w:t>笔</w:t>
            </w:r>
          </w:p>
          <w:p w14:paraId="493713E7" w14:textId="77777777" w:rsidR="00C95CF5" w:rsidRDefault="00000000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ascii="黑体" w:eastAsia="黑体" w:hint="eastAsia"/>
                <w:b/>
                <w:sz w:val="48"/>
                <w:szCs w:val="48"/>
              </w:rPr>
              <w:t>记</w:t>
            </w:r>
          </w:p>
          <w:p w14:paraId="6103559D" w14:textId="77777777" w:rsidR="00C95CF5" w:rsidRDefault="00000000">
            <w:pPr>
              <w:spacing w:line="340" w:lineRule="exact"/>
              <w:jc w:val="center"/>
              <w:rPr>
                <w:rFonts w:ascii="黑体" w:eastAsia="黑体" w:hAnsi="黑体" w:cs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 w:val="32"/>
                <w:szCs w:val="32"/>
              </w:rPr>
              <w:t>（续）</w:t>
            </w:r>
          </w:p>
          <w:p w14:paraId="6D9EB688" w14:textId="77777777" w:rsidR="00C95CF5" w:rsidRDefault="00C95CF5">
            <w:pPr>
              <w:spacing w:line="340" w:lineRule="exact"/>
              <w:jc w:val="center"/>
              <w:rPr>
                <w:rFonts w:ascii="黑体" w:eastAsia="黑体" w:hAnsi="黑体" w:cs="黑体"/>
                <w:b/>
                <w:szCs w:val="21"/>
              </w:rPr>
            </w:pPr>
          </w:p>
          <w:p w14:paraId="7CCD6CA6" w14:textId="77777777" w:rsidR="00C95CF5" w:rsidRDefault="00C95CF5">
            <w:pPr>
              <w:spacing w:line="340" w:lineRule="exact"/>
              <w:jc w:val="center"/>
              <w:rPr>
                <w:rFonts w:ascii="黑体" w:eastAsia="黑体" w:hAnsi="黑体" w:cs="黑体"/>
                <w:b/>
                <w:szCs w:val="21"/>
              </w:rPr>
            </w:pPr>
          </w:p>
        </w:tc>
        <w:tc>
          <w:tcPr>
            <w:tcW w:w="8454" w:type="dxa"/>
            <w:gridSpan w:val="4"/>
            <w:vAlign w:val="center"/>
          </w:tcPr>
          <w:p w14:paraId="6FCE1636" w14:textId="77777777" w:rsidR="00C95CF5" w:rsidRDefault="00000000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（要求：记录详实，内容完整，字迹工整，具有特色）</w:t>
            </w:r>
          </w:p>
          <w:p w14:paraId="503703D6" w14:textId="77777777" w:rsidR="00C95CF5" w:rsidRDefault="00C95CF5">
            <w:pPr>
              <w:spacing w:line="500" w:lineRule="exact"/>
              <w:jc w:val="left"/>
            </w:pPr>
          </w:p>
          <w:p w14:paraId="699B0A12" w14:textId="77777777" w:rsidR="00C95CF5" w:rsidRDefault="00C95CF5">
            <w:pPr>
              <w:spacing w:line="500" w:lineRule="exact"/>
              <w:jc w:val="left"/>
            </w:pPr>
          </w:p>
          <w:p w14:paraId="7BDE52DD" w14:textId="77777777" w:rsidR="00C95CF5" w:rsidRDefault="00C95CF5">
            <w:pPr>
              <w:spacing w:line="500" w:lineRule="exact"/>
              <w:jc w:val="left"/>
            </w:pPr>
          </w:p>
          <w:p w14:paraId="1B1DF1EE" w14:textId="77777777" w:rsidR="00C95CF5" w:rsidRDefault="00C95CF5">
            <w:pPr>
              <w:spacing w:line="500" w:lineRule="exact"/>
              <w:jc w:val="left"/>
            </w:pPr>
          </w:p>
          <w:p w14:paraId="66D704DC" w14:textId="77777777" w:rsidR="00C95CF5" w:rsidRDefault="00C95CF5">
            <w:pPr>
              <w:spacing w:line="500" w:lineRule="exact"/>
              <w:jc w:val="left"/>
            </w:pPr>
          </w:p>
          <w:p w14:paraId="61E25E1C" w14:textId="77777777" w:rsidR="00C95CF5" w:rsidRDefault="00C95CF5">
            <w:pPr>
              <w:spacing w:line="500" w:lineRule="exact"/>
              <w:jc w:val="left"/>
            </w:pPr>
          </w:p>
          <w:p w14:paraId="4441517B" w14:textId="77777777" w:rsidR="00C95CF5" w:rsidRDefault="00C95CF5">
            <w:pPr>
              <w:spacing w:line="500" w:lineRule="exact"/>
              <w:jc w:val="left"/>
            </w:pPr>
          </w:p>
          <w:p w14:paraId="18DFB873" w14:textId="77777777" w:rsidR="00C95CF5" w:rsidRDefault="00C95CF5">
            <w:pPr>
              <w:spacing w:line="500" w:lineRule="exact"/>
              <w:jc w:val="left"/>
            </w:pPr>
          </w:p>
          <w:p w14:paraId="59B3C24E" w14:textId="77777777" w:rsidR="00C95CF5" w:rsidRDefault="00C95CF5">
            <w:pPr>
              <w:spacing w:line="500" w:lineRule="exact"/>
              <w:jc w:val="left"/>
            </w:pPr>
          </w:p>
          <w:p w14:paraId="603222D2" w14:textId="77777777" w:rsidR="00C95CF5" w:rsidRDefault="00C95CF5">
            <w:pPr>
              <w:spacing w:line="500" w:lineRule="exact"/>
              <w:jc w:val="left"/>
            </w:pPr>
          </w:p>
          <w:p w14:paraId="7E6EAF1F" w14:textId="77777777" w:rsidR="00C95CF5" w:rsidRDefault="00C95CF5">
            <w:pPr>
              <w:spacing w:line="500" w:lineRule="exact"/>
              <w:jc w:val="left"/>
            </w:pPr>
          </w:p>
          <w:p w14:paraId="77413A7C" w14:textId="77777777" w:rsidR="00C95CF5" w:rsidRDefault="00C95CF5">
            <w:pPr>
              <w:spacing w:line="500" w:lineRule="exact"/>
              <w:jc w:val="left"/>
            </w:pPr>
          </w:p>
          <w:p w14:paraId="1C6D9B90" w14:textId="77777777" w:rsidR="00C95CF5" w:rsidRDefault="00C95CF5">
            <w:pPr>
              <w:spacing w:line="500" w:lineRule="exact"/>
              <w:jc w:val="left"/>
            </w:pPr>
          </w:p>
          <w:p w14:paraId="33F5A82C" w14:textId="77777777" w:rsidR="00C95CF5" w:rsidRDefault="00C95CF5">
            <w:pPr>
              <w:spacing w:line="500" w:lineRule="exact"/>
              <w:jc w:val="left"/>
            </w:pPr>
          </w:p>
          <w:p w14:paraId="7241770C" w14:textId="77777777" w:rsidR="00C95CF5" w:rsidRDefault="00C95CF5">
            <w:pPr>
              <w:spacing w:line="500" w:lineRule="exact"/>
              <w:jc w:val="left"/>
            </w:pPr>
          </w:p>
          <w:p w14:paraId="54810A1C" w14:textId="77777777" w:rsidR="00C95CF5" w:rsidRDefault="00C95CF5">
            <w:pPr>
              <w:spacing w:line="500" w:lineRule="exact"/>
              <w:jc w:val="left"/>
            </w:pPr>
          </w:p>
          <w:p w14:paraId="756DACA9" w14:textId="77777777" w:rsidR="00C95CF5" w:rsidRDefault="00C95CF5">
            <w:pPr>
              <w:spacing w:line="500" w:lineRule="exact"/>
              <w:jc w:val="left"/>
            </w:pPr>
          </w:p>
          <w:p w14:paraId="0B85BD18" w14:textId="77777777" w:rsidR="00C95CF5" w:rsidRDefault="00C95CF5">
            <w:pPr>
              <w:spacing w:line="500" w:lineRule="exact"/>
              <w:jc w:val="left"/>
            </w:pPr>
          </w:p>
          <w:p w14:paraId="24B3F233" w14:textId="77777777" w:rsidR="00C95CF5" w:rsidRDefault="00C95CF5">
            <w:pPr>
              <w:spacing w:line="500" w:lineRule="exact"/>
              <w:jc w:val="left"/>
            </w:pPr>
          </w:p>
          <w:p w14:paraId="265F5603" w14:textId="77777777" w:rsidR="00C95CF5" w:rsidRDefault="00C95CF5">
            <w:pPr>
              <w:spacing w:line="500" w:lineRule="exact"/>
              <w:jc w:val="left"/>
            </w:pPr>
          </w:p>
          <w:p w14:paraId="32736F82" w14:textId="77777777" w:rsidR="00C95CF5" w:rsidRDefault="00C95CF5">
            <w:pPr>
              <w:spacing w:line="500" w:lineRule="exact"/>
              <w:jc w:val="left"/>
            </w:pPr>
          </w:p>
          <w:p w14:paraId="11898D78" w14:textId="77777777" w:rsidR="00C95CF5" w:rsidRDefault="00C95CF5">
            <w:pPr>
              <w:spacing w:line="500" w:lineRule="exact"/>
              <w:jc w:val="left"/>
            </w:pPr>
          </w:p>
          <w:p w14:paraId="785A93F2" w14:textId="77777777" w:rsidR="00C95CF5" w:rsidRDefault="00C95CF5">
            <w:pPr>
              <w:spacing w:line="500" w:lineRule="exact"/>
              <w:jc w:val="left"/>
            </w:pPr>
          </w:p>
          <w:p w14:paraId="45EAB395" w14:textId="77777777" w:rsidR="00C95CF5" w:rsidRDefault="00C95CF5">
            <w:pPr>
              <w:spacing w:line="500" w:lineRule="exact"/>
              <w:jc w:val="left"/>
            </w:pPr>
          </w:p>
          <w:p w14:paraId="57F840F5" w14:textId="77777777" w:rsidR="00C95CF5" w:rsidRDefault="00C95CF5">
            <w:pPr>
              <w:spacing w:line="500" w:lineRule="exact"/>
              <w:jc w:val="left"/>
            </w:pPr>
          </w:p>
          <w:p w14:paraId="69E0CB12" w14:textId="77777777" w:rsidR="00C95CF5" w:rsidRDefault="00C95CF5">
            <w:pPr>
              <w:spacing w:line="340" w:lineRule="exact"/>
              <w:rPr>
                <w:rFonts w:ascii="黑体" w:eastAsia="黑体" w:hAnsi="黑体" w:cs="黑体"/>
                <w:b/>
                <w:szCs w:val="21"/>
              </w:rPr>
            </w:pPr>
          </w:p>
        </w:tc>
      </w:tr>
      <w:tr w:rsidR="00C95CF5" w14:paraId="5F44AD92" w14:textId="77777777">
        <w:trPr>
          <w:cantSplit/>
          <w:trHeight w:val="491"/>
        </w:trPr>
        <w:tc>
          <w:tcPr>
            <w:tcW w:w="1180" w:type="dxa"/>
            <w:vAlign w:val="center"/>
          </w:tcPr>
          <w:p w14:paraId="4F8224E3" w14:textId="77777777" w:rsidR="00C95CF5" w:rsidRDefault="00000000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ascii="黑体" w:eastAsia="黑体" w:hint="eastAsia"/>
                <w:b/>
                <w:sz w:val="48"/>
                <w:szCs w:val="48"/>
              </w:rPr>
              <w:lastRenderedPageBreak/>
              <w:t>听</w:t>
            </w:r>
          </w:p>
          <w:p w14:paraId="4ECDF035" w14:textId="77777777" w:rsidR="00C95CF5" w:rsidRDefault="00000000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ascii="黑体" w:eastAsia="黑体" w:hint="eastAsia"/>
                <w:b/>
                <w:sz w:val="48"/>
                <w:szCs w:val="48"/>
              </w:rPr>
              <w:t>课</w:t>
            </w:r>
          </w:p>
          <w:p w14:paraId="4D84EFA1" w14:textId="77777777" w:rsidR="00C95CF5" w:rsidRDefault="00000000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ascii="黑体" w:eastAsia="黑体" w:hint="eastAsia"/>
                <w:b/>
                <w:sz w:val="48"/>
                <w:szCs w:val="48"/>
              </w:rPr>
              <w:t>收</w:t>
            </w:r>
          </w:p>
          <w:p w14:paraId="7FE9CD2D" w14:textId="77777777" w:rsidR="00C95CF5" w:rsidRDefault="00000000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ascii="黑体" w:eastAsia="黑体" w:hint="eastAsia"/>
                <w:b/>
                <w:sz w:val="48"/>
                <w:szCs w:val="48"/>
              </w:rPr>
              <w:t>获</w:t>
            </w:r>
          </w:p>
          <w:p w14:paraId="47712172" w14:textId="77777777" w:rsidR="00C95CF5" w:rsidRDefault="00000000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ascii="黑体" w:eastAsia="黑体" w:hint="eastAsia"/>
                <w:b/>
                <w:sz w:val="48"/>
                <w:szCs w:val="48"/>
              </w:rPr>
              <w:t>与</w:t>
            </w:r>
          </w:p>
          <w:p w14:paraId="5A1CF40B" w14:textId="77777777" w:rsidR="00C95CF5" w:rsidRDefault="00000000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ascii="黑体" w:eastAsia="黑体" w:hint="eastAsia"/>
                <w:b/>
                <w:sz w:val="48"/>
                <w:szCs w:val="48"/>
              </w:rPr>
              <w:t>感</w:t>
            </w:r>
          </w:p>
          <w:p w14:paraId="23CB3DD6" w14:textId="77777777" w:rsidR="00C95CF5" w:rsidRDefault="00000000">
            <w:pPr>
              <w:spacing w:line="340" w:lineRule="exact"/>
              <w:jc w:val="center"/>
              <w:rPr>
                <w:rFonts w:ascii="黑体" w:eastAsia="黑体" w:hAnsi="黑体" w:cs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 w:val="48"/>
                <w:szCs w:val="48"/>
              </w:rPr>
              <w:t>受</w:t>
            </w:r>
          </w:p>
        </w:tc>
        <w:tc>
          <w:tcPr>
            <w:tcW w:w="8454" w:type="dxa"/>
            <w:gridSpan w:val="4"/>
            <w:vAlign w:val="center"/>
          </w:tcPr>
          <w:p w14:paraId="47100D8A" w14:textId="77777777" w:rsidR="00C95CF5" w:rsidRDefault="00000000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</w:rPr>
              <w:t>（包括：内容的理解程度，对课堂师生的评价，对自己的启示，问题与建议）</w:t>
            </w:r>
          </w:p>
          <w:p w14:paraId="4DE435F5" w14:textId="77777777" w:rsidR="00C95CF5" w:rsidRDefault="00C95CF5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46F6D524" w14:textId="77777777" w:rsidR="00C95CF5" w:rsidRDefault="00C95CF5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065B9774" w14:textId="77777777" w:rsidR="00C95CF5" w:rsidRDefault="00C95CF5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02CDFAA9" w14:textId="77777777" w:rsidR="00C95CF5" w:rsidRDefault="00C95CF5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3315DDBE" w14:textId="77777777" w:rsidR="00C95CF5" w:rsidRDefault="00C95CF5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68E88C47" w14:textId="77777777" w:rsidR="00C95CF5" w:rsidRDefault="00C95CF5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3C5A70DC" w14:textId="77777777" w:rsidR="00C95CF5" w:rsidRDefault="00C95CF5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74A8856E" w14:textId="77777777" w:rsidR="00C95CF5" w:rsidRDefault="00C95CF5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0013C12E" w14:textId="77777777" w:rsidR="00C95CF5" w:rsidRDefault="00C95CF5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10E6AAB3" w14:textId="77777777" w:rsidR="00C95CF5" w:rsidRDefault="00C95CF5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7C2F5637" w14:textId="77777777" w:rsidR="00C95CF5" w:rsidRDefault="00C95CF5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3F0B6486" w14:textId="77777777" w:rsidR="00C95CF5" w:rsidRDefault="00000000">
            <w:pPr>
              <w:spacing w:line="500" w:lineRule="exact"/>
              <w:ind w:firstLineChars="1355" w:firstLine="3794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听课人签名：</w:t>
            </w:r>
          </w:p>
          <w:p w14:paraId="331C49B7" w14:textId="77777777" w:rsidR="00C95CF5" w:rsidRDefault="00000000">
            <w:pPr>
              <w:spacing w:line="500" w:lineRule="exac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时间：     年     月     日</w:t>
            </w:r>
          </w:p>
        </w:tc>
      </w:tr>
      <w:tr w:rsidR="00C95CF5" w14:paraId="792985EE" w14:textId="77777777">
        <w:trPr>
          <w:cantSplit/>
          <w:trHeight w:val="1755"/>
        </w:trPr>
        <w:tc>
          <w:tcPr>
            <w:tcW w:w="1180" w:type="dxa"/>
            <w:vAlign w:val="center"/>
          </w:tcPr>
          <w:p w14:paraId="68C3ADCD" w14:textId="77777777" w:rsidR="00C95CF5" w:rsidRDefault="00000000">
            <w:pPr>
              <w:spacing w:line="34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ascii="黑体" w:eastAsia="黑体" w:hint="eastAsia"/>
                <w:b/>
                <w:sz w:val="32"/>
                <w:szCs w:val="32"/>
              </w:rPr>
              <w:t>学院考评意见</w:t>
            </w:r>
          </w:p>
        </w:tc>
        <w:tc>
          <w:tcPr>
            <w:tcW w:w="8454" w:type="dxa"/>
            <w:gridSpan w:val="4"/>
            <w:vAlign w:val="center"/>
          </w:tcPr>
          <w:p w14:paraId="35EF83AA" w14:textId="77777777" w:rsidR="00C95CF5" w:rsidRDefault="00C95CF5">
            <w:pPr>
              <w:spacing w:line="5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14:paraId="409AE3B4" w14:textId="77777777" w:rsidR="00C95CF5" w:rsidRDefault="00C95CF5">
            <w:pPr>
              <w:spacing w:line="5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14:paraId="111E4D28" w14:textId="77777777" w:rsidR="00C95CF5" w:rsidRDefault="00C95CF5">
            <w:pPr>
              <w:spacing w:line="5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14:paraId="5282A610" w14:textId="316B6B06" w:rsidR="00C95CF5" w:rsidRDefault="00000000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考评人签名：                              年     月     日</w:t>
            </w:r>
          </w:p>
        </w:tc>
      </w:tr>
    </w:tbl>
    <w:p w14:paraId="4903FEA9" w14:textId="77777777" w:rsidR="00C95CF5" w:rsidRDefault="00000000">
      <w:pPr>
        <w:pStyle w:val="a3"/>
        <w:spacing w:beforeLines="50" w:before="156"/>
        <w:rPr>
          <w:sz w:val="24"/>
          <w:szCs w:val="24"/>
        </w:rPr>
      </w:pPr>
      <w:r>
        <w:rPr>
          <w:rFonts w:hint="eastAsia"/>
          <w:sz w:val="24"/>
          <w:szCs w:val="24"/>
        </w:rPr>
        <w:t>注：听课结束后请将填写好的</w:t>
      </w:r>
      <w:proofErr w:type="gramStart"/>
      <w:r>
        <w:rPr>
          <w:rFonts w:hint="eastAsia"/>
          <w:sz w:val="24"/>
          <w:szCs w:val="24"/>
        </w:rPr>
        <w:t>此表交文新</w:t>
      </w:r>
      <w:proofErr w:type="gramEnd"/>
      <w:r>
        <w:rPr>
          <w:rFonts w:hint="eastAsia"/>
          <w:sz w:val="24"/>
          <w:szCs w:val="24"/>
        </w:rPr>
        <w:t>学院9</w:t>
      </w:r>
      <w:r>
        <w:rPr>
          <w:sz w:val="24"/>
          <w:szCs w:val="24"/>
        </w:rPr>
        <w:t>303</w:t>
      </w:r>
      <w:r>
        <w:rPr>
          <w:rFonts w:hint="eastAsia"/>
          <w:sz w:val="24"/>
          <w:szCs w:val="24"/>
        </w:rPr>
        <w:t>教务办公室孟老师处。</w:t>
      </w:r>
    </w:p>
    <w:p w14:paraId="394D7555" w14:textId="77777777" w:rsidR="00C95CF5" w:rsidRDefault="00C95CF5">
      <w:pPr>
        <w:pStyle w:val="a3"/>
        <w:spacing w:beforeLines="50" w:before="156"/>
        <w:rPr>
          <w:sz w:val="24"/>
          <w:szCs w:val="24"/>
        </w:rPr>
      </w:pPr>
    </w:p>
    <w:p w14:paraId="6B9B12D8" w14:textId="77777777" w:rsidR="00C95CF5" w:rsidRDefault="00000000">
      <w:pPr>
        <w:pStyle w:val="a3"/>
        <w:spacing w:beforeLines="50" w:before="156"/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文新学院拟转入学生跟班试听安排表</w:t>
      </w:r>
    </w:p>
    <w:p w14:paraId="372EE7EC" w14:textId="77777777" w:rsidR="00C95CF5" w:rsidRDefault="00C95CF5">
      <w:pPr>
        <w:pStyle w:val="a3"/>
        <w:spacing w:beforeLines="50" w:before="156"/>
        <w:rPr>
          <w:b/>
          <w:bCs/>
          <w:sz w:val="24"/>
          <w:szCs w:val="24"/>
        </w:rPr>
      </w:pPr>
    </w:p>
    <w:tbl>
      <w:tblPr>
        <w:tblW w:w="8124" w:type="dxa"/>
        <w:tblInd w:w="93" w:type="dxa"/>
        <w:tblLook w:val="04A0" w:firstRow="1" w:lastRow="0" w:firstColumn="1" w:lastColumn="0" w:noHBand="0" w:noVBand="1"/>
      </w:tblPr>
      <w:tblGrid>
        <w:gridCol w:w="2571"/>
        <w:gridCol w:w="1754"/>
        <w:gridCol w:w="1037"/>
        <w:gridCol w:w="851"/>
        <w:gridCol w:w="804"/>
        <w:gridCol w:w="1107"/>
      </w:tblGrid>
      <w:tr w:rsidR="00C95CF5" w14:paraId="4C5AA6A4" w14:textId="77777777">
        <w:trPr>
          <w:trHeight w:val="280"/>
        </w:trPr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42187" w14:textId="77777777" w:rsidR="00C95CF5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班级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6F4E2" w14:textId="77777777" w:rsidR="00C95CF5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课程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D6ED3" w14:textId="77777777" w:rsidR="00C95C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任课教师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15DB5" w14:textId="77777777" w:rsidR="00C95C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日期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4C669" w14:textId="77777777" w:rsidR="00C95C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节次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CAC4D" w14:textId="77777777" w:rsidR="00C95CF5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教室</w:t>
            </w:r>
          </w:p>
        </w:tc>
      </w:tr>
      <w:tr w:rsidR="00C95CF5" w14:paraId="28BD554B" w14:textId="77777777">
        <w:trPr>
          <w:trHeight w:val="280"/>
        </w:trPr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7C2E9" w14:textId="77777777" w:rsidR="00C95CF5" w:rsidRDefault="00C95CF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D3C9C" w14:textId="77777777" w:rsidR="00C95CF5" w:rsidRDefault="00C95CF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B0FF4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FD0F8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07EF3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32DB6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C95CF5" w14:paraId="44AD5B5B" w14:textId="77777777">
        <w:trPr>
          <w:trHeight w:val="280"/>
        </w:trPr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DDE3D" w14:textId="77777777" w:rsidR="00C95CF5" w:rsidRDefault="00C95CF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38248" w14:textId="77777777" w:rsidR="00C95CF5" w:rsidRDefault="00C95CF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9DFDF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E4514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CECA8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F9B16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C95CF5" w14:paraId="59E6D406" w14:textId="77777777">
        <w:trPr>
          <w:trHeight w:val="280"/>
        </w:trPr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68D05" w14:textId="77777777" w:rsidR="00C95CF5" w:rsidRDefault="00C95CF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CE64A" w14:textId="77777777" w:rsidR="00C95CF5" w:rsidRDefault="00C95CF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B66D3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45A23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2AE02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A4C88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C95CF5" w14:paraId="112A3AE2" w14:textId="77777777">
        <w:trPr>
          <w:trHeight w:val="280"/>
        </w:trPr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0C320" w14:textId="77777777" w:rsidR="00C95CF5" w:rsidRDefault="00C95CF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A470B" w14:textId="77777777" w:rsidR="00C95CF5" w:rsidRDefault="00C95CF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42F1D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03544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8415A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FF6C1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C95CF5" w14:paraId="0A3A1EE5" w14:textId="77777777">
        <w:trPr>
          <w:trHeight w:val="280"/>
        </w:trPr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1B1BE" w14:textId="77777777" w:rsidR="00C95CF5" w:rsidRDefault="00C95CF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C7DFE" w14:textId="77777777" w:rsidR="00C95CF5" w:rsidRDefault="00C95CF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A6D6A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443D0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A6745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87A56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C95CF5" w14:paraId="60C66BE7" w14:textId="77777777">
        <w:trPr>
          <w:trHeight w:val="280"/>
        </w:trPr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FEF03" w14:textId="77777777" w:rsidR="00C95CF5" w:rsidRDefault="00C95CF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12C4B" w14:textId="77777777" w:rsidR="00C95CF5" w:rsidRDefault="00C95CF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D09CC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D94B4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E7CB5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2F1E3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C95CF5" w14:paraId="7117DE14" w14:textId="77777777">
        <w:trPr>
          <w:trHeight w:val="280"/>
        </w:trPr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65FF9" w14:textId="77777777" w:rsidR="00C95CF5" w:rsidRDefault="00C95CF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CB23E" w14:textId="77777777" w:rsidR="00C95CF5" w:rsidRDefault="00C95CF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EC5BE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50655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0AB8B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1C3F9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C95CF5" w14:paraId="0C8742DC" w14:textId="77777777">
        <w:trPr>
          <w:trHeight w:val="280"/>
        </w:trPr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F8F11" w14:textId="77777777" w:rsidR="00C95CF5" w:rsidRDefault="00C95CF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044EF" w14:textId="77777777" w:rsidR="00C95CF5" w:rsidRDefault="00C95CF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162C8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78A51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22256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C2012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:rsidR="00C95CF5" w14:paraId="42AC2573" w14:textId="77777777">
        <w:trPr>
          <w:trHeight w:val="280"/>
        </w:trPr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CB030" w14:textId="77777777" w:rsidR="00C95CF5" w:rsidRDefault="00C95CF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FF91B" w14:textId="77777777" w:rsidR="00C95CF5" w:rsidRDefault="00C95CF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44838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343CA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C861B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19EF7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:rsidR="00C95CF5" w14:paraId="4DE6DBB3" w14:textId="77777777">
        <w:trPr>
          <w:trHeight w:val="280"/>
        </w:trPr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57DB3" w14:textId="77777777" w:rsidR="00C95CF5" w:rsidRDefault="00C95CF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41C75" w14:textId="77777777" w:rsidR="00C95CF5" w:rsidRDefault="00C95CF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ABF1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504B4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26A85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D5732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:rsidR="00C95CF5" w14:paraId="7C545866" w14:textId="77777777">
        <w:trPr>
          <w:trHeight w:val="280"/>
        </w:trPr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74742" w14:textId="77777777" w:rsidR="00C95CF5" w:rsidRDefault="00C95CF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571A9" w14:textId="77777777" w:rsidR="00C95CF5" w:rsidRDefault="00C95CF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65390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075C3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26108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1234E" w14:textId="77777777" w:rsidR="00C95CF5" w:rsidRDefault="00C95C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</w:tbl>
    <w:p w14:paraId="4AD04501" w14:textId="77777777" w:rsidR="00C95CF5" w:rsidRDefault="00C95CF5">
      <w:pPr>
        <w:pStyle w:val="a3"/>
        <w:spacing w:beforeLines="50" w:before="156"/>
        <w:rPr>
          <w:sz w:val="24"/>
          <w:szCs w:val="24"/>
        </w:rPr>
      </w:pPr>
    </w:p>
    <w:p w14:paraId="32F40C42" w14:textId="77777777" w:rsidR="00C95CF5" w:rsidRDefault="00C95CF5">
      <w:pPr>
        <w:pStyle w:val="a3"/>
        <w:spacing w:beforeLines="50" w:before="156"/>
        <w:rPr>
          <w:sz w:val="24"/>
          <w:szCs w:val="24"/>
        </w:rPr>
      </w:pPr>
    </w:p>
    <w:p w14:paraId="57871219" w14:textId="77777777" w:rsidR="00C95CF5" w:rsidRDefault="00C95CF5">
      <w:pPr>
        <w:pStyle w:val="a3"/>
        <w:spacing w:beforeLines="50" w:before="156"/>
        <w:rPr>
          <w:sz w:val="24"/>
          <w:szCs w:val="24"/>
        </w:rPr>
      </w:pPr>
    </w:p>
    <w:p w14:paraId="73CE25EA" w14:textId="77777777" w:rsidR="00C95CF5" w:rsidRDefault="00000000">
      <w:pPr>
        <w:pStyle w:val="a3"/>
        <w:spacing w:beforeLines="50" w:before="156"/>
        <w:rPr>
          <w:sz w:val="24"/>
          <w:szCs w:val="24"/>
        </w:rPr>
      </w:pPr>
      <w:r>
        <w:rPr>
          <w:rFonts w:hint="eastAsia"/>
          <w:sz w:val="24"/>
          <w:szCs w:val="24"/>
        </w:rPr>
        <w:t>考核安排</w:t>
      </w:r>
    </w:p>
    <w:p w14:paraId="4691843C" w14:textId="77777777" w:rsidR="00C95CF5" w:rsidRDefault="00000000">
      <w:pPr>
        <w:pStyle w:val="a3"/>
        <w:spacing w:beforeLines="50" w:before="156"/>
        <w:rPr>
          <w:sz w:val="24"/>
          <w:szCs w:val="24"/>
        </w:rPr>
      </w:pPr>
      <w:r>
        <w:rPr>
          <w:rFonts w:hint="eastAsia"/>
          <w:sz w:val="24"/>
          <w:szCs w:val="24"/>
        </w:rPr>
        <w:t>时间：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  <w:u w:val="single"/>
        </w:rPr>
        <w:t xml:space="preserve">       </w:t>
      </w:r>
    </w:p>
    <w:p w14:paraId="578ABFF2" w14:textId="77777777" w:rsidR="00C95CF5" w:rsidRDefault="00000000">
      <w:pPr>
        <w:pStyle w:val="a3"/>
        <w:spacing w:beforeLines="50" w:before="156"/>
        <w:rPr>
          <w:sz w:val="24"/>
          <w:szCs w:val="24"/>
        </w:rPr>
      </w:pPr>
      <w:r>
        <w:rPr>
          <w:rFonts w:hint="eastAsia"/>
          <w:sz w:val="24"/>
          <w:szCs w:val="24"/>
        </w:rPr>
        <w:t>地点：</w:t>
      </w:r>
      <w:r>
        <w:rPr>
          <w:rFonts w:hint="eastAsia"/>
          <w:sz w:val="24"/>
          <w:szCs w:val="24"/>
          <w:u w:val="single"/>
        </w:rPr>
        <w:t xml:space="preserve">          </w:t>
      </w:r>
    </w:p>
    <w:p w14:paraId="00F29211" w14:textId="77777777" w:rsidR="00C95CF5" w:rsidRDefault="00000000">
      <w:pPr>
        <w:pStyle w:val="a3"/>
        <w:spacing w:beforeLines="50" w:before="156"/>
        <w:rPr>
          <w:sz w:val="24"/>
          <w:szCs w:val="24"/>
        </w:rPr>
      </w:pPr>
      <w:r>
        <w:rPr>
          <w:rFonts w:hint="eastAsia"/>
          <w:sz w:val="24"/>
          <w:szCs w:val="24"/>
        </w:rPr>
        <w:t>监考：</w:t>
      </w:r>
      <w:r>
        <w:rPr>
          <w:rFonts w:hint="eastAsia"/>
          <w:sz w:val="24"/>
          <w:szCs w:val="24"/>
          <w:u w:val="single"/>
        </w:rPr>
        <w:t xml:space="preserve">          </w:t>
      </w:r>
    </w:p>
    <w:p w14:paraId="74DA3FE8" w14:textId="77777777" w:rsidR="00C95CF5" w:rsidRDefault="00000000">
      <w:pPr>
        <w:pStyle w:val="a3"/>
        <w:spacing w:beforeLines="50" w:before="156"/>
        <w:rPr>
          <w:sz w:val="24"/>
          <w:szCs w:val="24"/>
        </w:rPr>
      </w:pPr>
      <w:r>
        <w:rPr>
          <w:rFonts w:hint="eastAsia"/>
          <w:sz w:val="24"/>
          <w:szCs w:val="24"/>
        </w:rPr>
        <w:t>巡考：</w:t>
      </w:r>
      <w:r>
        <w:rPr>
          <w:rFonts w:hint="eastAsia"/>
          <w:sz w:val="24"/>
          <w:szCs w:val="24"/>
          <w:u w:val="single"/>
        </w:rPr>
        <w:t xml:space="preserve">          </w:t>
      </w:r>
    </w:p>
    <w:sectPr w:rsidR="00C95C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AF2B" w14:textId="77777777" w:rsidR="004834D2" w:rsidRDefault="004834D2" w:rsidP="000B7BB8">
      <w:r>
        <w:separator/>
      </w:r>
    </w:p>
  </w:endnote>
  <w:endnote w:type="continuationSeparator" w:id="0">
    <w:p w14:paraId="2FF34BE6" w14:textId="77777777" w:rsidR="004834D2" w:rsidRDefault="004834D2" w:rsidP="000B7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67779" w14:textId="77777777" w:rsidR="004834D2" w:rsidRDefault="004834D2" w:rsidP="000B7BB8">
      <w:r>
        <w:separator/>
      </w:r>
    </w:p>
  </w:footnote>
  <w:footnote w:type="continuationSeparator" w:id="0">
    <w:p w14:paraId="5ADDD52E" w14:textId="77777777" w:rsidR="004834D2" w:rsidRDefault="004834D2" w:rsidP="000B7B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46"/>
    <w:rsid w:val="000B7BB8"/>
    <w:rsid w:val="00113646"/>
    <w:rsid w:val="00222E74"/>
    <w:rsid w:val="0023713B"/>
    <w:rsid w:val="00240094"/>
    <w:rsid w:val="00352EA6"/>
    <w:rsid w:val="003C05DD"/>
    <w:rsid w:val="003C2F79"/>
    <w:rsid w:val="0044018F"/>
    <w:rsid w:val="00454CF4"/>
    <w:rsid w:val="004834D2"/>
    <w:rsid w:val="004E7CC4"/>
    <w:rsid w:val="005534EA"/>
    <w:rsid w:val="00566BA6"/>
    <w:rsid w:val="005C3DAF"/>
    <w:rsid w:val="00665889"/>
    <w:rsid w:val="006A4F6D"/>
    <w:rsid w:val="007E0455"/>
    <w:rsid w:val="007F5543"/>
    <w:rsid w:val="00802242"/>
    <w:rsid w:val="00830FEF"/>
    <w:rsid w:val="008640A2"/>
    <w:rsid w:val="00932E1A"/>
    <w:rsid w:val="009D1A94"/>
    <w:rsid w:val="00A07D46"/>
    <w:rsid w:val="00B72662"/>
    <w:rsid w:val="00C95CF5"/>
    <w:rsid w:val="00CC2D7D"/>
    <w:rsid w:val="00D151F8"/>
    <w:rsid w:val="00ED2A7C"/>
    <w:rsid w:val="00EE271B"/>
    <w:rsid w:val="00F148EE"/>
    <w:rsid w:val="00FA082C"/>
    <w:rsid w:val="00FC002A"/>
    <w:rsid w:val="242E2783"/>
    <w:rsid w:val="36E93F33"/>
    <w:rsid w:val="391B324E"/>
    <w:rsid w:val="43B00FD5"/>
    <w:rsid w:val="54C63803"/>
    <w:rsid w:val="565C1BD3"/>
    <w:rsid w:val="67C147A4"/>
    <w:rsid w:val="73C13151"/>
    <w:rsid w:val="7863493B"/>
    <w:rsid w:val="799F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095C54"/>
  <w15:docId w15:val="{6C066DF0-327C-4355-A4B8-5B056911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customStyle="1" w:styleId="0">
    <w:name w:val="标题0"/>
    <w:basedOn w:val="a"/>
    <w:qFormat/>
    <w:rPr>
      <w:rFonts w:asciiTheme="minorHAnsi" w:eastAsia="宋体" w:hAnsiTheme="minorHAnsi" w:cstheme="minorBidi"/>
      <w:b/>
      <w:bCs/>
      <w:kern w:val="44"/>
      <w:sz w:val="28"/>
      <w:szCs w:val="4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styleId="a8">
    <w:name w:val="Date"/>
    <w:basedOn w:val="a"/>
    <w:next w:val="a"/>
    <w:link w:val="a9"/>
    <w:uiPriority w:val="99"/>
    <w:semiHidden/>
    <w:unhideWhenUsed/>
    <w:rsid w:val="0023713B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23713B"/>
    <w:rPr>
      <w:rFonts w:ascii="等线" w:eastAsia="等线" w:hAnsi="等线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dms</dc:creator>
  <cp:lastModifiedBy>dms</cp:lastModifiedBy>
  <cp:revision>4</cp:revision>
  <dcterms:created xsi:type="dcterms:W3CDTF">2022-08-01T07:42:00Z</dcterms:created>
  <dcterms:modified xsi:type="dcterms:W3CDTF">2022-08-01T07:53:00Z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D41032B8437C46D99DD56D5CC6EB8BDD</vt:lpwstr>
  </property>
</Properties>
</file>